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83710" w14:textId="507E147E" w:rsidR="00084650" w:rsidRPr="003C6BB8" w:rsidRDefault="00084650" w:rsidP="00084650">
      <w:pPr>
        <w:rPr>
          <w:rFonts w:ascii="Arial" w:hAnsi="Arial" w:cs="Arial"/>
        </w:rPr>
      </w:pPr>
      <w:r w:rsidRPr="003C6BB8">
        <w:rPr>
          <w:rFonts w:ascii="Arial" w:hAnsi="Arial" w:cs="Arial"/>
        </w:rPr>
        <w:t>Complete the Budget Worksheet by estimating how you plan to budget $</w:t>
      </w:r>
      <w:r w:rsidR="008D6242">
        <w:rPr>
          <w:rFonts w:ascii="Arial" w:hAnsi="Arial" w:cs="Arial"/>
        </w:rPr>
        <w:t>5</w:t>
      </w:r>
      <w:r w:rsidRPr="003C6BB8">
        <w:rPr>
          <w:rFonts w:ascii="Arial" w:hAnsi="Arial" w:cs="Arial"/>
        </w:rPr>
        <w:t>,000.00 for the school year. Not all items may apply to you.</w:t>
      </w:r>
      <w:r w:rsidR="005F594A">
        <w:rPr>
          <w:rFonts w:ascii="Arial" w:hAnsi="Arial" w:cs="Arial"/>
        </w:rPr>
        <w:t xml:space="preserve"> </w:t>
      </w:r>
      <w:r w:rsidR="004625BB">
        <w:rPr>
          <w:rFonts w:ascii="Arial" w:hAnsi="Arial" w:cs="Arial"/>
        </w:rPr>
        <w:t xml:space="preserve">If you are planning to attend </w:t>
      </w:r>
      <w:r w:rsidR="004625BB" w:rsidRPr="001A6615">
        <w:rPr>
          <w:rFonts w:ascii="Arial" w:hAnsi="Arial" w:cs="Arial"/>
          <w:i/>
        </w:rPr>
        <w:t>2 semesters</w:t>
      </w:r>
      <w:r w:rsidR="004625BB">
        <w:rPr>
          <w:rFonts w:ascii="Arial" w:hAnsi="Arial" w:cs="Arial"/>
        </w:rPr>
        <w:t xml:space="preserve"> you will budget for two semesters of $</w:t>
      </w:r>
      <w:r w:rsidR="008D6242">
        <w:rPr>
          <w:rFonts w:ascii="Arial" w:hAnsi="Arial" w:cs="Arial"/>
        </w:rPr>
        <w:t>2,5</w:t>
      </w:r>
      <w:r w:rsidR="004625BB">
        <w:rPr>
          <w:rFonts w:ascii="Arial" w:hAnsi="Arial" w:cs="Arial"/>
        </w:rPr>
        <w:t>00.00.</w:t>
      </w:r>
      <w:r w:rsidR="005F594A">
        <w:rPr>
          <w:rFonts w:ascii="Arial" w:hAnsi="Arial" w:cs="Arial"/>
        </w:rPr>
        <w:t xml:space="preserve"> </w:t>
      </w:r>
      <w:r w:rsidR="004625BB">
        <w:rPr>
          <w:rFonts w:ascii="Arial" w:hAnsi="Arial" w:cs="Arial"/>
        </w:rPr>
        <w:t xml:space="preserve">If you plan to attend </w:t>
      </w:r>
      <w:r w:rsidR="008D6242" w:rsidRPr="008D6242">
        <w:rPr>
          <w:rFonts w:ascii="Arial" w:hAnsi="Arial" w:cs="Arial"/>
          <w:iCs/>
        </w:rPr>
        <w:t>three</w:t>
      </w:r>
      <w:r w:rsidR="004625BB" w:rsidRPr="001A6615">
        <w:rPr>
          <w:rFonts w:ascii="Arial" w:hAnsi="Arial" w:cs="Arial"/>
          <w:i/>
        </w:rPr>
        <w:t xml:space="preserve"> </w:t>
      </w:r>
      <w:r w:rsidR="004625BB" w:rsidRPr="008D6242">
        <w:rPr>
          <w:rFonts w:ascii="Arial" w:hAnsi="Arial" w:cs="Arial"/>
          <w:iCs/>
        </w:rPr>
        <w:t>semesters</w:t>
      </w:r>
      <w:r w:rsidR="004625BB">
        <w:rPr>
          <w:rFonts w:ascii="Arial" w:hAnsi="Arial" w:cs="Arial"/>
        </w:rPr>
        <w:t xml:space="preserve"> you will budget for </w:t>
      </w:r>
      <w:r w:rsidR="008D6242">
        <w:rPr>
          <w:rFonts w:ascii="Arial" w:hAnsi="Arial" w:cs="Arial"/>
        </w:rPr>
        <w:t>two semesters</w:t>
      </w:r>
      <w:r w:rsidR="004625BB">
        <w:rPr>
          <w:rFonts w:ascii="Arial" w:hAnsi="Arial" w:cs="Arial"/>
        </w:rPr>
        <w:t xml:space="preserve"> of $</w:t>
      </w:r>
      <w:r w:rsidR="008D6242">
        <w:rPr>
          <w:rFonts w:ascii="Arial" w:hAnsi="Arial" w:cs="Arial"/>
        </w:rPr>
        <w:t xml:space="preserve">1666.67 and one semester of $1666.66. </w:t>
      </w:r>
    </w:p>
    <w:p w14:paraId="54A53A33" w14:textId="77777777" w:rsidR="00084650" w:rsidRPr="003C6BB8" w:rsidRDefault="00084650" w:rsidP="00084650">
      <w:pPr>
        <w:rPr>
          <w:rFonts w:ascii="Arial" w:hAnsi="Arial" w:cs="Arial"/>
        </w:rPr>
      </w:pPr>
    </w:p>
    <w:p w14:paraId="61B6AB1D" w14:textId="77777777" w:rsidR="00084650" w:rsidRDefault="00084650" w:rsidP="00084650">
      <w:pPr>
        <w:rPr>
          <w:rFonts w:ascii="Arial" w:hAnsi="Arial" w:cs="Arial"/>
        </w:rPr>
      </w:pPr>
      <w:r w:rsidRPr="003C6BB8">
        <w:rPr>
          <w:rFonts w:ascii="Arial" w:hAnsi="Arial" w:cs="Arial"/>
        </w:rPr>
        <w:t xml:space="preserve">Remember ETV will only be able to issue your remaining ETV </w:t>
      </w:r>
      <w:r w:rsidR="001A6615">
        <w:rPr>
          <w:rFonts w:ascii="Arial" w:hAnsi="Arial" w:cs="Arial"/>
        </w:rPr>
        <w:t>funds</w:t>
      </w:r>
      <w:r w:rsidRPr="003C6BB8">
        <w:rPr>
          <w:rFonts w:ascii="Arial" w:hAnsi="Arial" w:cs="Arial"/>
        </w:rPr>
        <w:t xml:space="preserve"> </w:t>
      </w:r>
      <w:r w:rsidR="00717448">
        <w:rPr>
          <w:rFonts w:ascii="Arial" w:hAnsi="Arial" w:cs="Arial"/>
        </w:rPr>
        <w:t xml:space="preserve">on allowable expenses </w:t>
      </w:r>
      <w:r w:rsidRPr="003C6BB8">
        <w:rPr>
          <w:rFonts w:ascii="Arial" w:hAnsi="Arial" w:cs="Arial"/>
        </w:rPr>
        <w:t>based on the balance you have each semester</w:t>
      </w:r>
      <w:r w:rsidR="004625BB">
        <w:rPr>
          <w:rFonts w:ascii="Arial" w:hAnsi="Arial" w:cs="Arial"/>
        </w:rPr>
        <w:t xml:space="preserve"> after tuition, housing</w:t>
      </w:r>
      <w:r w:rsidR="00CA60BB">
        <w:rPr>
          <w:rFonts w:ascii="Arial" w:hAnsi="Arial" w:cs="Arial"/>
        </w:rPr>
        <w:t>,</w:t>
      </w:r>
      <w:r w:rsidR="004625BB">
        <w:rPr>
          <w:rFonts w:ascii="Arial" w:hAnsi="Arial" w:cs="Arial"/>
        </w:rPr>
        <w:t xml:space="preserve"> and utilities have been covered</w:t>
      </w:r>
      <w:r w:rsidRPr="003C6BB8">
        <w:rPr>
          <w:rFonts w:ascii="Arial" w:hAnsi="Arial" w:cs="Arial"/>
        </w:rPr>
        <w:t>. Please contact your ETV Coordinator if you need assistance.</w:t>
      </w:r>
    </w:p>
    <w:p w14:paraId="37CF69A7" w14:textId="77777777" w:rsidR="004625BB" w:rsidRDefault="004625BB" w:rsidP="0008465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9"/>
        <w:gridCol w:w="2100"/>
        <w:gridCol w:w="1984"/>
        <w:gridCol w:w="2327"/>
        <w:gridCol w:w="2650"/>
      </w:tblGrid>
      <w:tr w:rsidR="008D6242" w:rsidRPr="0016019F" w14:paraId="4FF8DAA8" w14:textId="77777777" w:rsidTr="00F8578E">
        <w:trPr>
          <w:trHeight w:val="444"/>
        </w:trPr>
        <w:tc>
          <w:tcPr>
            <w:tcW w:w="3940" w:type="dxa"/>
            <w:shd w:val="clear" w:color="auto" w:fill="auto"/>
          </w:tcPr>
          <w:p w14:paraId="2B14F7A6" w14:textId="77777777" w:rsidR="008D6242" w:rsidRPr="0016019F" w:rsidRDefault="008D6242" w:rsidP="00F8578E">
            <w:pPr>
              <w:rPr>
                <w:sz w:val="22"/>
                <w:szCs w:val="22"/>
              </w:rPr>
            </w:pPr>
            <w:r w:rsidRPr="0016019F">
              <w:rPr>
                <w:b/>
                <w:sz w:val="22"/>
                <w:szCs w:val="22"/>
              </w:rPr>
              <w:t>Youth Name:</w:t>
            </w:r>
          </w:p>
        </w:tc>
        <w:tc>
          <w:tcPr>
            <w:tcW w:w="2138" w:type="dxa"/>
            <w:shd w:val="clear" w:color="auto" w:fill="auto"/>
          </w:tcPr>
          <w:p w14:paraId="5E6D55D2" w14:textId="77777777" w:rsidR="008D6242" w:rsidRPr="0016019F" w:rsidRDefault="008D6242" w:rsidP="00F8578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16019F">
              <w:rPr>
                <w:b/>
                <w:sz w:val="22"/>
                <w:szCs w:val="22"/>
                <w:u w:val="single"/>
              </w:rPr>
              <w:t xml:space="preserve">Fall </w:t>
            </w:r>
          </w:p>
          <w:p w14:paraId="2382542C" w14:textId="77777777" w:rsidR="008D6242" w:rsidRPr="0016019F" w:rsidRDefault="008D6242" w:rsidP="00F8578E">
            <w:pPr>
              <w:jc w:val="center"/>
              <w:rPr>
                <w:sz w:val="22"/>
                <w:szCs w:val="22"/>
              </w:rPr>
            </w:pPr>
            <w:r w:rsidRPr="0016019F">
              <w:rPr>
                <w:sz w:val="22"/>
                <w:szCs w:val="22"/>
              </w:rPr>
              <w:t>(Sept. – Dec.)</w:t>
            </w:r>
          </w:p>
        </w:tc>
        <w:tc>
          <w:tcPr>
            <w:tcW w:w="2016" w:type="dxa"/>
            <w:shd w:val="clear" w:color="auto" w:fill="auto"/>
          </w:tcPr>
          <w:p w14:paraId="59E3F1A0" w14:textId="77777777" w:rsidR="008D6242" w:rsidRPr="0016019F" w:rsidRDefault="008D6242" w:rsidP="00F8578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16019F">
              <w:rPr>
                <w:b/>
                <w:sz w:val="22"/>
                <w:szCs w:val="22"/>
                <w:u w:val="single"/>
              </w:rPr>
              <w:t>Spring</w:t>
            </w:r>
          </w:p>
          <w:p w14:paraId="18B97892" w14:textId="77777777" w:rsidR="008D6242" w:rsidRPr="0016019F" w:rsidRDefault="008D6242" w:rsidP="00F8578E">
            <w:pPr>
              <w:jc w:val="center"/>
              <w:rPr>
                <w:sz w:val="22"/>
                <w:szCs w:val="22"/>
              </w:rPr>
            </w:pPr>
            <w:r w:rsidRPr="0016019F">
              <w:rPr>
                <w:sz w:val="22"/>
                <w:szCs w:val="22"/>
              </w:rPr>
              <w:t>(Jan. – May)</w:t>
            </w:r>
          </w:p>
        </w:tc>
        <w:tc>
          <w:tcPr>
            <w:tcW w:w="2364" w:type="dxa"/>
            <w:shd w:val="clear" w:color="auto" w:fill="auto"/>
          </w:tcPr>
          <w:p w14:paraId="1E532CAB" w14:textId="77777777" w:rsidR="008D6242" w:rsidRPr="0016019F" w:rsidRDefault="008D6242" w:rsidP="00F8578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16019F">
              <w:rPr>
                <w:b/>
                <w:sz w:val="22"/>
                <w:szCs w:val="22"/>
                <w:u w:val="single"/>
              </w:rPr>
              <w:t>Summer</w:t>
            </w:r>
          </w:p>
          <w:p w14:paraId="77E5555D" w14:textId="77777777" w:rsidR="008D6242" w:rsidRPr="0016019F" w:rsidRDefault="008D6242" w:rsidP="00F8578E">
            <w:pPr>
              <w:jc w:val="center"/>
              <w:rPr>
                <w:sz w:val="22"/>
                <w:szCs w:val="22"/>
              </w:rPr>
            </w:pPr>
            <w:r w:rsidRPr="0016019F">
              <w:rPr>
                <w:sz w:val="22"/>
                <w:szCs w:val="22"/>
              </w:rPr>
              <w:t xml:space="preserve">(June – Aug.) </w:t>
            </w:r>
          </w:p>
        </w:tc>
        <w:tc>
          <w:tcPr>
            <w:tcW w:w="2718" w:type="dxa"/>
            <w:shd w:val="clear" w:color="auto" w:fill="auto"/>
          </w:tcPr>
          <w:p w14:paraId="3408C84C" w14:textId="77777777" w:rsidR="008D6242" w:rsidRPr="0016019F" w:rsidRDefault="008D6242" w:rsidP="00F8578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8D6242" w:rsidRPr="0016019F" w14:paraId="52A1D89B" w14:textId="77777777" w:rsidTr="00F8578E">
        <w:trPr>
          <w:trHeight w:val="273"/>
        </w:trPr>
        <w:tc>
          <w:tcPr>
            <w:tcW w:w="3940" w:type="dxa"/>
            <w:shd w:val="clear" w:color="auto" w:fill="auto"/>
          </w:tcPr>
          <w:p w14:paraId="18E95113" w14:textId="77777777" w:rsidR="008D6242" w:rsidRPr="0016019F" w:rsidRDefault="008D6242" w:rsidP="00F8578E">
            <w:pPr>
              <w:rPr>
                <w:b/>
                <w:i/>
                <w:sz w:val="22"/>
                <w:szCs w:val="22"/>
              </w:rPr>
            </w:pPr>
            <w:r w:rsidRPr="0016019F">
              <w:rPr>
                <w:b/>
                <w:i/>
                <w:sz w:val="22"/>
                <w:szCs w:val="22"/>
              </w:rPr>
              <w:t>Residential Housing or Room/Board</w:t>
            </w:r>
          </w:p>
        </w:tc>
        <w:tc>
          <w:tcPr>
            <w:tcW w:w="2138" w:type="dxa"/>
            <w:shd w:val="clear" w:color="auto" w:fill="auto"/>
          </w:tcPr>
          <w:p w14:paraId="49D80AE9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002771A7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043FC174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718" w:type="dxa"/>
            <w:shd w:val="clear" w:color="auto" w:fill="auto"/>
          </w:tcPr>
          <w:p w14:paraId="1CED31F2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</w:tr>
      <w:tr w:rsidR="008D6242" w:rsidRPr="0016019F" w14:paraId="6CBD4330" w14:textId="77777777" w:rsidTr="00F8578E">
        <w:trPr>
          <w:trHeight w:val="273"/>
        </w:trPr>
        <w:tc>
          <w:tcPr>
            <w:tcW w:w="3940" w:type="dxa"/>
            <w:shd w:val="clear" w:color="auto" w:fill="auto"/>
          </w:tcPr>
          <w:p w14:paraId="25FF951A" w14:textId="77777777" w:rsidR="008D6242" w:rsidRPr="0016019F" w:rsidRDefault="008D6242" w:rsidP="00F8578E">
            <w:pPr>
              <w:rPr>
                <w:b/>
                <w:i/>
                <w:sz w:val="22"/>
                <w:szCs w:val="22"/>
              </w:rPr>
            </w:pPr>
            <w:r w:rsidRPr="0016019F">
              <w:rPr>
                <w:b/>
                <w:i/>
                <w:sz w:val="22"/>
                <w:szCs w:val="22"/>
              </w:rPr>
              <w:t>Tuition/Fees</w:t>
            </w:r>
          </w:p>
        </w:tc>
        <w:tc>
          <w:tcPr>
            <w:tcW w:w="2138" w:type="dxa"/>
            <w:shd w:val="clear" w:color="auto" w:fill="404040"/>
          </w:tcPr>
          <w:p w14:paraId="5907E00F" w14:textId="77777777" w:rsidR="008D6242" w:rsidRPr="0016019F" w:rsidRDefault="008D6242" w:rsidP="00F8578E">
            <w:pPr>
              <w:rPr>
                <w:sz w:val="22"/>
                <w:szCs w:val="22"/>
                <w:highlight w:val="darkGray"/>
              </w:rPr>
            </w:pPr>
          </w:p>
        </w:tc>
        <w:tc>
          <w:tcPr>
            <w:tcW w:w="2016" w:type="dxa"/>
            <w:shd w:val="clear" w:color="auto" w:fill="404040"/>
          </w:tcPr>
          <w:p w14:paraId="1E2B8295" w14:textId="77777777" w:rsidR="008D6242" w:rsidRPr="0016019F" w:rsidRDefault="008D6242" w:rsidP="00F8578E">
            <w:pPr>
              <w:rPr>
                <w:sz w:val="22"/>
                <w:szCs w:val="22"/>
                <w:highlight w:val="darkGray"/>
              </w:rPr>
            </w:pPr>
          </w:p>
        </w:tc>
        <w:tc>
          <w:tcPr>
            <w:tcW w:w="2364" w:type="dxa"/>
            <w:shd w:val="clear" w:color="auto" w:fill="404040"/>
          </w:tcPr>
          <w:p w14:paraId="063D4D86" w14:textId="77777777" w:rsidR="008D6242" w:rsidRPr="0016019F" w:rsidRDefault="008D6242" w:rsidP="00F8578E">
            <w:pPr>
              <w:rPr>
                <w:sz w:val="22"/>
                <w:szCs w:val="22"/>
                <w:highlight w:val="darkGray"/>
              </w:rPr>
            </w:pPr>
          </w:p>
        </w:tc>
        <w:tc>
          <w:tcPr>
            <w:tcW w:w="2718" w:type="dxa"/>
            <w:shd w:val="clear" w:color="auto" w:fill="000000"/>
          </w:tcPr>
          <w:p w14:paraId="78D3B46A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</w:tr>
      <w:tr w:rsidR="008D6242" w:rsidRPr="0016019F" w14:paraId="46226021" w14:textId="77777777" w:rsidTr="00F8578E">
        <w:trPr>
          <w:trHeight w:val="273"/>
        </w:trPr>
        <w:tc>
          <w:tcPr>
            <w:tcW w:w="3940" w:type="dxa"/>
            <w:shd w:val="clear" w:color="auto" w:fill="auto"/>
          </w:tcPr>
          <w:p w14:paraId="33C76BDE" w14:textId="77777777" w:rsidR="008D6242" w:rsidRPr="0016019F" w:rsidRDefault="008D6242" w:rsidP="00F8578E">
            <w:pPr>
              <w:rPr>
                <w:sz w:val="22"/>
                <w:szCs w:val="22"/>
              </w:rPr>
            </w:pPr>
            <w:r w:rsidRPr="0016019F">
              <w:rPr>
                <w:sz w:val="22"/>
                <w:szCs w:val="22"/>
              </w:rPr>
              <w:t>Vocational (Training program)</w:t>
            </w:r>
          </w:p>
        </w:tc>
        <w:tc>
          <w:tcPr>
            <w:tcW w:w="2138" w:type="dxa"/>
            <w:shd w:val="clear" w:color="auto" w:fill="auto"/>
          </w:tcPr>
          <w:p w14:paraId="0481FEFD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0A1FF380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06CD22D6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718" w:type="dxa"/>
            <w:shd w:val="clear" w:color="auto" w:fill="auto"/>
          </w:tcPr>
          <w:p w14:paraId="06BE1B1A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</w:tr>
      <w:tr w:rsidR="008D6242" w:rsidRPr="0016019F" w14:paraId="06CFBE1A" w14:textId="77777777" w:rsidTr="00F8578E">
        <w:trPr>
          <w:trHeight w:val="261"/>
        </w:trPr>
        <w:tc>
          <w:tcPr>
            <w:tcW w:w="3940" w:type="dxa"/>
            <w:shd w:val="clear" w:color="auto" w:fill="auto"/>
          </w:tcPr>
          <w:p w14:paraId="2FCEA7DB" w14:textId="77777777" w:rsidR="008D6242" w:rsidRPr="0016019F" w:rsidRDefault="008D6242" w:rsidP="00F8578E">
            <w:pPr>
              <w:rPr>
                <w:sz w:val="22"/>
                <w:szCs w:val="22"/>
              </w:rPr>
            </w:pPr>
            <w:r w:rsidRPr="0016019F">
              <w:rPr>
                <w:sz w:val="22"/>
                <w:szCs w:val="22"/>
              </w:rPr>
              <w:t>Educational</w:t>
            </w:r>
          </w:p>
        </w:tc>
        <w:tc>
          <w:tcPr>
            <w:tcW w:w="2138" w:type="dxa"/>
            <w:shd w:val="clear" w:color="auto" w:fill="auto"/>
          </w:tcPr>
          <w:p w14:paraId="260A5C8B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768D0E1E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1C639BFF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718" w:type="dxa"/>
            <w:shd w:val="clear" w:color="auto" w:fill="auto"/>
          </w:tcPr>
          <w:p w14:paraId="34644C4C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</w:tr>
      <w:tr w:rsidR="008D6242" w:rsidRPr="0016019F" w14:paraId="56F5BC19" w14:textId="77777777" w:rsidTr="00F8578E">
        <w:trPr>
          <w:trHeight w:val="273"/>
        </w:trPr>
        <w:tc>
          <w:tcPr>
            <w:tcW w:w="3940" w:type="dxa"/>
            <w:shd w:val="clear" w:color="auto" w:fill="auto"/>
          </w:tcPr>
          <w:p w14:paraId="6ABCB1A7" w14:textId="77777777" w:rsidR="008D6242" w:rsidRPr="0016019F" w:rsidRDefault="008D6242" w:rsidP="00F8578E">
            <w:pPr>
              <w:rPr>
                <w:b/>
                <w:i/>
                <w:sz w:val="22"/>
                <w:szCs w:val="22"/>
              </w:rPr>
            </w:pPr>
            <w:r w:rsidRPr="0016019F">
              <w:rPr>
                <w:b/>
                <w:i/>
                <w:sz w:val="22"/>
                <w:szCs w:val="22"/>
              </w:rPr>
              <w:t>Utilities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63F83513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14:paraId="4418F8D6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</w:tcPr>
          <w:p w14:paraId="0D0F08E8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718" w:type="dxa"/>
            <w:shd w:val="clear" w:color="auto" w:fill="auto"/>
          </w:tcPr>
          <w:p w14:paraId="14D5539F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</w:tr>
      <w:tr w:rsidR="008D6242" w:rsidRPr="0016019F" w14:paraId="5B1278C7" w14:textId="77777777" w:rsidTr="00F8578E">
        <w:trPr>
          <w:trHeight w:val="273"/>
        </w:trPr>
        <w:tc>
          <w:tcPr>
            <w:tcW w:w="3940" w:type="dxa"/>
            <w:shd w:val="clear" w:color="auto" w:fill="auto"/>
          </w:tcPr>
          <w:p w14:paraId="2C3DF3E9" w14:textId="77777777" w:rsidR="008D6242" w:rsidRPr="0016019F" w:rsidRDefault="008D6242" w:rsidP="00F8578E">
            <w:pPr>
              <w:rPr>
                <w:b/>
                <w:i/>
                <w:sz w:val="22"/>
                <w:szCs w:val="22"/>
              </w:rPr>
            </w:pPr>
            <w:r w:rsidRPr="0016019F">
              <w:rPr>
                <w:b/>
                <w:i/>
                <w:sz w:val="22"/>
                <w:szCs w:val="22"/>
              </w:rPr>
              <w:t>Transportation</w:t>
            </w:r>
          </w:p>
        </w:tc>
        <w:tc>
          <w:tcPr>
            <w:tcW w:w="2138" w:type="dxa"/>
            <w:shd w:val="clear" w:color="auto" w:fill="404040"/>
          </w:tcPr>
          <w:p w14:paraId="5FC2E98A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404040"/>
          </w:tcPr>
          <w:p w14:paraId="5386404D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364" w:type="dxa"/>
            <w:shd w:val="clear" w:color="auto" w:fill="404040"/>
          </w:tcPr>
          <w:p w14:paraId="605DBCC3" w14:textId="77777777" w:rsidR="008D6242" w:rsidRPr="0016019F" w:rsidRDefault="008D6242" w:rsidP="00F8578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718" w:type="dxa"/>
            <w:shd w:val="clear" w:color="auto" w:fill="000000"/>
          </w:tcPr>
          <w:p w14:paraId="071F692C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</w:tr>
      <w:tr w:rsidR="008D6242" w:rsidRPr="0016019F" w14:paraId="4D939ECE" w14:textId="77777777" w:rsidTr="00F8578E">
        <w:trPr>
          <w:trHeight w:val="273"/>
        </w:trPr>
        <w:tc>
          <w:tcPr>
            <w:tcW w:w="3940" w:type="dxa"/>
            <w:shd w:val="clear" w:color="auto" w:fill="auto"/>
          </w:tcPr>
          <w:p w14:paraId="6EB0422E" w14:textId="77777777" w:rsidR="008D6242" w:rsidRPr="0016019F" w:rsidRDefault="008D6242" w:rsidP="00F8578E">
            <w:pPr>
              <w:rPr>
                <w:sz w:val="22"/>
                <w:szCs w:val="22"/>
              </w:rPr>
            </w:pPr>
            <w:r w:rsidRPr="0016019F">
              <w:rPr>
                <w:sz w:val="22"/>
                <w:szCs w:val="22"/>
              </w:rPr>
              <w:t>Vehicle Insurance</w:t>
            </w:r>
          </w:p>
        </w:tc>
        <w:tc>
          <w:tcPr>
            <w:tcW w:w="2138" w:type="dxa"/>
            <w:shd w:val="clear" w:color="auto" w:fill="auto"/>
          </w:tcPr>
          <w:p w14:paraId="7AE7E162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2CBE646A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1F1EFB12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718" w:type="dxa"/>
            <w:shd w:val="clear" w:color="auto" w:fill="auto"/>
          </w:tcPr>
          <w:p w14:paraId="02929CBD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</w:tr>
      <w:tr w:rsidR="008D6242" w:rsidRPr="0016019F" w14:paraId="18237C19" w14:textId="77777777" w:rsidTr="00F8578E">
        <w:trPr>
          <w:trHeight w:val="273"/>
        </w:trPr>
        <w:tc>
          <w:tcPr>
            <w:tcW w:w="3940" w:type="dxa"/>
            <w:shd w:val="clear" w:color="auto" w:fill="auto"/>
          </w:tcPr>
          <w:p w14:paraId="33401BC2" w14:textId="77777777" w:rsidR="008D6242" w:rsidRPr="0016019F" w:rsidRDefault="008D6242" w:rsidP="00F8578E">
            <w:pPr>
              <w:rPr>
                <w:sz w:val="22"/>
                <w:szCs w:val="22"/>
              </w:rPr>
            </w:pPr>
            <w:r w:rsidRPr="0016019F">
              <w:rPr>
                <w:sz w:val="22"/>
                <w:szCs w:val="22"/>
              </w:rPr>
              <w:t>Fuel</w:t>
            </w:r>
          </w:p>
        </w:tc>
        <w:tc>
          <w:tcPr>
            <w:tcW w:w="2138" w:type="dxa"/>
            <w:shd w:val="clear" w:color="auto" w:fill="auto"/>
          </w:tcPr>
          <w:p w14:paraId="3D75A091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649DB244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10CCC182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718" w:type="dxa"/>
            <w:shd w:val="clear" w:color="auto" w:fill="auto"/>
          </w:tcPr>
          <w:p w14:paraId="1A2853CC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</w:tr>
      <w:tr w:rsidR="008D6242" w:rsidRPr="0016019F" w14:paraId="4737E2DE" w14:textId="77777777" w:rsidTr="00F8578E">
        <w:trPr>
          <w:trHeight w:val="273"/>
        </w:trPr>
        <w:tc>
          <w:tcPr>
            <w:tcW w:w="3940" w:type="dxa"/>
            <w:shd w:val="clear" w:color="auto" w:fill="auto"/>
          </w:tcPr>
          <w:p w14:paraId="245C8D65" w14:textId="77777777" w:rsidR="008D6242" w:rsidRPr="0016019F" w:rsidRDefault="008D6242" w:rsidP="00F8578E">
            <w:pPr>
              <w:rPr>
                <w:sz w:val="22"/>
                <w:szCs w:val="22"/>
              </w:rPr>
            </w:pPr>
            <w:r w:rsidRPr="0016019F">
              <w:rPr>
                <w:sz w:val="22"/>
                <w:szCs w:val="22"/>
              </w:rPr>
              <w:t>Maintenance/Repairs</w:t>
            </w:r>
          </w:p>
        </w:tc>
        <w:tc>
          <w:tcPr>
            <w:tcW w:w="2138" w:type="dxa"/>
            <w:shd w:val="clear" w:color="auto" w:fill="auto"/>
          </w:tcPr>
          <w:p w14:paraId="0DA92C05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2E0A6481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5FBE748A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718" w:type="dxa"/>
            <w:shd w:val="clear" w:color="auto" w:fill="auto"/>
          </w:tcPr>
          <w:p w14:paraId="2889BD82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</w:tr>
      <w:tr w:rsidR="008D6242" w:rsidRPr="0016019F" w14:paraId="23212FD7" w14:textId="77777777" w:rsidTr="00F8578E">
        <w:trPr>
          <w:trHeight w:val="273"/>
        </w:trPr>
        <w:tc>
          <w:tcPr>
            <w:tcW w:w="3940" w:type="dxa"/>
            <w:shd w:val="clear" w:color="auto" w:fill="auto"/>
          </w:tcPr>
          <w:p w14:paraId="460732CB" w14:textId="77777777" w:rsidR="008D6242" w:rsidRPr="0016019F" w:rsidRDefault="008D6242" w:rsidP="00F8578E">
            <w:pPr>
              <w:rPr>
                <w:sz w:val="22"/>
                <w:szCs w:val="22"/>
              </w:rPr>
            </w:pPr>
            <w:r w:rsidRPr="0016019F">
              <w:rPr>
                <w:sz w:val="22"/>
                <w:szCs w:val="22"/>
              </w:rPr>
              <w:t>Purchase of Bicycle</w:t>
            </w:r>
          </w:p>
        </w:tc>
        <w:tc>
          <w:tcPr>
            <w:tcW w:w="2138" w:type="dxa"/>
            <w:shd w:val="clear" w:color="auto" w:fill="auto"/>
          </w:tcPr>
          <w:p w14:paraId="1D346EEA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7F8FC053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48D22EA2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718" w:type="dxa"/>
            <w:shd w:val="clear" w:color="auto" w:fill="auto"/>
          </w:tcPr>
          <w:p w14:paraId="4253C7B5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</w:tr>
      <w:tr w:rsidR="008D6242" w:rsidRPr="0016019F" w14:paraId="3752504E" w14:textId="77777777" w:rsidTr="00F8578E">
        <w:trPr>
          <w:trHeight w:val="261"/>
        </w:trPr>
        <w:tc>
          <w:tcPr>
            <w:tcW w:w="3940" w:type="dxa"/>
            <w:shd w:val="clear" w:color="auto" w:fill="auto"/>
          </w:tcPr>
          <w:p w14:paraId="4B3510B7" w14:textId="77777777" w:rsidR="008D6242" w:rsidRPr="0016019F" w:rsidRDefault="008D6242" w:rsidP="00F8578E">
            <w:pPr>
              <w:rPr>
                <w:sz w:val="22"/>
                <w:szCs w:val="22"/>
              </w:rPr>
            </w:pPr>
            <w:r w:rsidRPr="0016019F">
              <w:rPr>
                <w:sz w:val="22"/>
                <w:szCs w:val="22"/>
              </w:rPr>
              <w:t>Bus pass</w:t>
            </w:r>
          </w:p>
        </w:tc>
        <w:tc>
          <w:tcPr>
            <w:tcW w:w="2138" w:type="dxa"/>
            <w:shd w:val="clear" w:color="auto" w:fill="auto"/>
          </w:tcPr>
          <w:p w14:paraId="4DCF0C81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1B1F8A68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240D6D95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718" w:type="dxa"/>
            <w:shd w:val="clear" w:color="auto" w:fill="auto"/>
          </w:tcPr>
          <w:p w14:paraId="3231B0A4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</w:tr>
      <w:tr w:rsidR="008D6242" w:rsidRPr="0016019F" w14:paraId="1D0BC6F7" w14:textId="77777777" w:rsidTr="00F8578E">
        <w:trPr>
          <w:trHeight w:val="273"/>
        </w:trPr>
        <w:tc>
          <w:tcPr>
            <w:tcW w:w="3940" w:type="dxa"/>
            <w:shd w:val="clear" w:color="auto" w:fill="auto"/>
          </w:tcPr>
          <w:p w14:paraId="6BDF9A2C" w14:textId="77777777" w:rsidR="008D6242" w:rsidRPr="0016019F" w:rsidRDefault="008D6242" w:rsidP="00F8578E">
            <w:pPr>
              <w:rPr>
                <w:b/>
                <w:i/>
                <w:sz w:val="22"/>
                <w:szCs w:val="22"/>
              </w:rPr>
            </w:pPr>
            <w:r w:rsidRPr="0016019F">
              <w:rPr>
                <w:b/>
                <w:i/>
                <w:sz w:val="22"/>
                <w:szCs w:val="22"/>
              </w:rPr>
              <w:t>Medical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7C2A8204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14:paraId="05CAD35C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</w:tcPr>
          <w:p w14:paraId="511B264B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718" w:type="dxa"/>
            <w:shd w:val="clear" w:color="auto" w:fill="auto"/>
          </w:tcPr>
          <w:p w14:paraId="1998FC17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</w:tr>
      <w:tr w:rsidR="008D6242" w:rsidRPr="0016019F" w14:paraId="36F9219B" w14:textId="77777777" w:rsidTr="00F8578E">
        <w:trPr>
          <w:trHeight w:val="273"/>
        </w:trPr>
        <w:tc>
          <w:tcPr>
            <w:tcW w:w="3940" w:type="dxa"/>
            <w:shd w:val="clear" w:color="auto" w:fill="auto"/>
          </w:tcPr>
          <w:p w14:paraId="67DCA594" w14:textId="77777777" w:rsidR="008D6242" w:rsidRPr="0016019F" w:rsidRDefault="008D6242" w:rsidP="00F8578E">
            <w:pPr>
              <w:rPr>
                <w:b/>
                <w:i/>
                <w:sz w:val="22"/>
                <w:szCs w:val="22"/>
              </w:rPr>
            </w:pPr>
            <w:r w:rsidRPr="0016019F">
              <w:rPr>
                <w:b/>
                <w:i/>
                <w:sz w:val="22"/>
                <w:szCs w:val="22"/>
              </w:rPr>
              <w:t>Books/Related Supplies</w:t>
            </w:r>
          </w:p>
        </w:tc>
        <w:tc>
          <w:tcPr>
            <w:tcW w:w="2138" w:type="dxa"/>
            <w:shd w:val="clear" w:color="auto" w:fill="404040"/>
          </w:tcPr>
          <w:p w14:paraId="16C91348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404040"/>
          </w:tcPr>
          <w:p w14:paraId="3AF575F1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364" w:type="dxa"/>
            <w:shd w:val="clear" w:color="auto" w:fill="404040"/>
          </w:tcPr>
          <w:p w14:paraId="75BA6EA5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718" w:type="dxa"/>
            <w:shd w:val="clear" w:color="auto" w:fill="000000"/>
          </w:tcPr>
          <w:p w14:paraId="0C33B6D1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</w:tr>
      <w:tr w:rsidR="008D6242" w:rsidRPr="0016019F" w14:paraId="657C2998" w14:textId="77777777" w:rsidTr="00F8578E">
        <w:trPr>
          <w:trHeight w:val="273"/>
        </w:trPr>
        <w:tc>
          <w:tcPr>
            <w:tcW w:w="3940" w:type="dxa"/>
            <w:shd w:val="clear" w:color="auto" w:fill="auto"/>
          </w:tcPr>
          <w:p w14:paraId="0E8AFB32" w14:textId="77777777" w:rsidR="008D6242" w:rsidRPr="0016019F" w:rsidRDefault="008D6242" w:rsidP="00F8578E">
            <w:pPr>
              <w:rPr>
                <w:sz w:val="22"/>
                <w:szCs w:val="22"/>
              </w:rPr>
            </w:pPr>
            <w:r w:rsidRPr="0016019F">
              <w:rPr>
                <w:sz w:val="22"/>
                <w:szCs w:val="22"/>
              </w:rPr>
              <w:t>Books</w:t>
            </w:r>
          </w:p>
        </w:tc>
        <w:tc>
          <w:tcPr>
            <w:tcW w:w="2138" w:type="dxa"/>
            <w:shd w:val="clear" w:color="auto" w:fill="auto"/>
          </w:tcPr>
          <w:p w14:paraId="04D3765F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3F70DFBF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684475EE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718" w:type="dxa"/>
            <w:shd w:val="clear" w:color="auto" w:fill="auto"/>
          </w:tcPr>
          <w:p w14:paraId="256D199C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</w:tr>
      <w:tr w:rsidR="008D6242" w:rsidRPr="0016019F" w14:paraId="019C6DE3" w14:textId="77777777" w:rsidTr="00F8578E">
        <w:trPr>
          <w:trHeight w:val="273"/>
        </w:trPr>
        <w:tc>
          <w:tcPr>
            <w:tcW w:w="3940" w:type="dxa"/>
            <w:shd w:val="clear" w:color="auto" w:fill="auto"/>
          </w:tcPr>
          <w:p w14:paraId="6754A7B3" w14:textId="77777777" w:rsidR="008D6242" w:rsidRPr="0016019F" w:rsidRDefault="008D6242" w:rsidP="00F8578E">
            <w:pPr>
              <w:rPr>
                <w:sz w:val="22"/>
                <w:szCs w:val="22"/>
              </w:rPr>
            </w:pPr>
            <w:r w:rsidRPr="0016019F">
              <w:rPr>
                <w:sz w:val="22"/>
                <w:szCs w:val="22"/>
              </w:rPr>
              <w:t>School Supplies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14:paraId="35B2650E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14:paraId="17DB9A90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</w:tcPr>
          <w:p w14:paraId="5EC53CEF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718" w:type="dxa"/>
            <w:shd w:val="clear" w:color="auto" w:fill="auto"/>
          </w:tcPr>
          <w:p w14:paraId="4FBF869F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</w:tr>
      <w:tr w:rsidR="008D6242" w:rsidRPr="0016019F" w14:paraId="643098E2" w14:textId="77777777" w:rsidTr="00F8578E">
        <w:trPr>
          <w:trHeight w:val="273"/>
        </w:trPr>
        <w:tc>
          <w:tcPr>
            <w:tcW w:w="3940" w:type="dxa"/>
            <w:shd w:val="clear" w:color="auto" w:fill="auto"/>
          </w:tcPr>
          <w:p w14:paraId="6930550F" w14:textId="77777777" w:rsidR="008D6242" w:rsidRPr="0016019F" w:rsidRDefault="008D6242" w:rsidP="00F8578E">
            <w:pPr>
              <w:rPr>
                <w:b/>
                <w:i/>
                <w:sz w:val="22"/>
                <w:szCs w:val="22"/>
              </w:rPr>
            </w:pPr>
            <w:r w:rsidRPr="0016019F">
              <w:rPr>
                <w:b/>
                <w:i/>
                <w:sz w:val="22"/>
                <w:szCs w:val="22"/>
              </w:rPr>
              <w:t>Computer</w:t>
            </w:r>
          </w:p>
        </w:tc>
        <w:tc>
          <w:tcPr>
            <w:tcW w:w="2138" w:type="dxa"/>
            <w:shd w:val="clear" w:color="auto" w:fill="404040"/>
          </w:tcPr>
          <w:p w14:paraId="7E3C181B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404040"/>
          </w:tcPr>
          <w:p w14:paraId="6275D28C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364" w:type="dxa"/>
            <w:shd w:val="clear" w:color="auto" w:fill="404040"/>
          </w:tcPr>
          <w:p w14:paraId="5D1B1FBF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718" w:type="dxa"/>
            <w:shd w:val="clear" w:color="auto" w:fill="000000"/>
          </w:tcPr>
          <w:p w14:paraId="749DC8E3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</w:tr>
      <w:tr w:rsidR="008D6242" w:rsidRPr="0016019F" w14:paraId="54B5EF13" w14:textId="77777777" w:rsidTr="00F8578E">
        <w:trPr>
          <w:trHeight w:val="261"/>
        </w:trPr>
        <w:tc>
          <w:tcPr>
            <w:tcW w:w="3940" w:type="dxa"/>
            <w:shd w:val="clear" w:color="auto" w:fill="auto"/>
          </w:tcPr>
          <w:p w14:paraId="37661003" w14:textId="77777777" w:rsidR="008D6242" w:rsidRPr="0016019F" w:rsidRDefault="008D6242" w:rsidP="00F8578E">
            <w:pPr>
              <w:rPr>
                <w:sz w:val="22"/>
                <w:szCs w:val="22"/>
              </w:rPr>
            </w:pPr>
            <w:r w:rsidRPr="0016019F">
              <w:rPr>
                <w:sz w:val="22"/>
                <w:szCs w:val="22"/>
              </w:rPr>
              <w:t>Laptop</w:t>
            </w:r>
          </w:p>
        </w:tc>
        <w:tc>
          <w:tcPr>
            <w:tcW w:w="2138" w:type="dxa"/>
            <w:shd w:val="clear" w:color="auto" w:fill="auto"/>
          </w:tcPr>
          <w:p w14:paraId="61810ADF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2E8AE74D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21D84A18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718" w:type="dxa"/>
            <w:shd w:val="clear" w:color="auto" w:fill="auto"/>
          </w:tcPr>
          <w:p w14:paraId="019F3B63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</w:tr>
      <w:tr w:rsidR="008D6242" w:rsidRPr="0016019F" w14:paraId="4727FF6E" w14:textId="77777777" w:rsidTr="00F8578E">
        <w:trPr>
          <w:trHeight w:val="273"/>
        </w:trPr>
        <w:tc>
          <w:tcPr>
            <w:tcW w:w="3940" w:type="dxa"/>
            <w:shd w:val="clear" w:color="auto" w:fill="auto"/>
          </w:tcPr>
          <w:p w14:paraId="62A188E3" w14:textId="77777777" w:rsidR="008D6242" w:rsidRPr="0016019F" w:rsidRDefault="008D6242" w:rsidP="00F8578E">
            <w:pPr>
              <w:rPr>
                <w:sz w:val="22"/>
                <w:szCs w:val="22"/>
              </w:rPr>
            </w:pPr>
            <w:r w:rsidRPr="0016019F">
              <w:rPr>
                <w:sz w:val="22"/>
                <w:szCs w:val="22"/>
              </w:rPr>
              <w:t>Computer Supplies</w:t>
            </w:r>
          </w:p>
        </w:tc>
        <w:tc>
          <w:tcPr>
            <w:tcW w:w="2138" w:type="dxa"/>
            <w:shd w:val="clear" w:color="auto" w:fill="auto"/>
          </w:tcPr>
          <w:p w14:paraId="6A0D61BA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1E6B00AD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0A05BA1A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718" w:type="dxa"/>
            <w:shd w:val="clear" w:color="auto" w:fill="auto"/>
          </w:tcPr>
          <w:p w14:paraId="18C13557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</w:tr>
      <w:tr w:rsidR="008D6242" w:rsidRPr="0016019F" w14:paraId="5E173EDB" w14:textId="77777777" w:rsidTr="00F8578E">
        <w:trPr>
          <w:trHeight w:val="273"/>
        </w:trPr>
        <w:tc>
          <w:tcPr>
            <w:tcW w:w="3940" w:type="dxa"/>
            <w:shd w:val="clear" w:color="auto" w:fill="auto"/>
          </w:tcPr>
          <w:p w14:paraId="647EFAF9" w14:textId="77777777" w:rsidR="008D6242" w:rsidRPr="0016019F" w:rsidRDefault="008D6242" w:rsidP="00F8578E">
            <w:pPr>
              <w:rPr>
                <w:sz w:val="22"/>
                <w:szCs w:val="22"/>
              </w:rPr>
            </w:pPr>
            <w:r w:rsidRPr="0016019F">
              <w:rPr>
                <w:sz w:val="22"/>
                <w:szCs w:val="22"/>
              </w:rPr>
              <w:t>Software</w:t>
            </w:r>
          </w:p>
        </w:tc>
        <w:tc>
          <w:tcPr>
            <w:tcW w:w="2138" w:type="dxa"/>
            <w:shd w:val="clear" w:color="auto" w:fill="auto"/>
          </w:tcPr>
          <w:p w14:paraId="766EFE64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1B223DAA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0BA455A3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718" w:type="dxa"/>
            <w:shd w:val="clear" w:color="auto" w:fill="auto"/>
          </w:tcPr>
          <w:p w14:paraId="3A760E81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</w:tr>
      <w:tr w:rsidR="008D6242" w:rsidRPr="0016019F" w14:paraId="651C71C6" w14:textId="77777777" w:rsidTr="00F8578E">
        <w:trPr>
          <w:trHeight w:val="273"/>
        </w:trPr>
        <w:tc>
          <w:tcPr>
            <w:tcW w:w="3940" w:type="dxa"/>
            <w:shd w:val="clear" w:color="auto" w:fill="auto"/>
          </w:tcPr>
          <w:p w14:paraId="3CD34927" w14:textId="77777777" w:rsidR="008D6242" w:rsidRPr="0016019F" w:rsidRDefault="008D6242" w:rsidP="00F8578E">
            <w:pPr>
              <w:rPr>
                <w:b/>
                <w:i/>
                <w:sz w:val="22"/>
                <w:szCs w:val="22"/>
              </w:rPr>
            </w:pPr>
            <w:r w:rsidRPr="0016019F">
              <w:rPr>
                <w:b/>
                <w:i/>
                <w:sz w:val="22"/>
                <w:szCs w:val="22"/>
              </w:rPr>
              <w:t>Food</w:t>
            </w:r>
          </w:p>
        </w:tc>
        <w:tc>
          <w:tcPr>
            <w:tcW w:w="2138" w:type="dxa"/>
            <w:shd w:val="clear" w:color="auto" w:fill="auto"/>
          </w:tcPr>
          <w:p w14:paraId="10AA1EBC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6969C34C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197632DF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718" w:type="dxa"/>
            <w:shd w:val="clear" w:color="auto" w:fill="auto"/>
          </w:tcPr>
          <w:p w14:paraId="668A5CF1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</w:tr>
      <w:tr w:rsidR="008D6242" w:rsidRPr="0016019F" w14:paraId="3EDE1AAB" w14:textId="77777777" w:rsidTr="00F8578E">
        <w:trPr>
          <w:trHeight w:val="273"/>
        </w:trPr>
        <w:tc>
          <w:tcPr>
            <w:tcW w:w="3940" w:type="dxa"/>
            <w:shd w:val="clear" w:color="auto" w:fill="auto"/>
          </w:tcPr>
          <w:p w14:paraId="0F45AC2C" w14:textId="77777777" w:rsidR="008D6242" w:rsidRPr="0016019F" w:rsidRDefault="008D6242" w:rsidP="00F8578E">
            <w:pPr>
              <w:rPr>
                <w:b/>
                <w:i/>
                <w:sz w:val="22"/>
                <w:szCs w:val="22"/>
              </w:rPr>
            </w:pPr>
            <w:r w:rsidRPr="0016019F">
              <w:rPr>
                <w:b/>
                <w:i/>
                <w:sz w:val="22"/>
                <w:szCs w:val="22"/>
              </w:rPr>
              <w:t>Clothes/Personal Hygiene</w:t>
            </w:r>
          </w:p>
        </w:tc>
        <w:tc>
          <w:tcPr>
            <w:tcW w:w="2138" w:type="dxa"/>
            <w:shd w:val="clear" w:color="auto" w:fill="auto"/>
          </w:tcPr>
          <w:p w14:paraId="7EEAD565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1209737D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0FA03630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718" w:type="dxa"/>
            <w:shd w:val="clear" w:color="auto" w:fill="auto"/>
          </w:tcPr>
          <w:p w14:paraId="104B969F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</w:tr>
      <w:tr w:rsidR="008D6242" w:rsidRPr="0016019F" w14:paraId="09A2C762" w14:textId="77777777" w:rsidTr="00F8578E">
        <w:trPr>
          <w:trHeight w:val="273"/>
        </w:trPr>
        <w:tc>
          <w:tcPr>
            <w:tcW w:w="3940" w:type="dxa"/>
            <w:shd w:val="clear" w:color="auto" w:fill="auto"/>
          </w:tcPr>
          <w:p w14:paraId="69B1E1D8" w14:textId="77777777" w:rsidR="008D6242" w:rsidRPr="0016019F" w:rsidRDefault="008D6242" w:rsidP="00F8578E">
            <w:pPr>
              <w:rPr>
                <w:b/>
                <w:i/>
                <w:sz w:val="22"/>
                <w:szCs w:val="22"/>
              </w:rPr>
            </w:pPr>
            <w:r w:rsidRPr="0016019F">
              <w:rPr>
                <w:b/>
                <w:i/>
                <w:sz w:val="22"/>
                <w:szCs w:val="22"/>
              </w:rPr>
              <w:t>Childcare</w:t>
            </w:r>
          </w:p>
        </w:tc>
        <w:tc>
          <w:tcPr>
            <w:tcW w:w="2138" w:type="dxa"/>
            <w:shd w:val="clear" w:color="auto" w:fill="auto"/>
          </w:tcPr>
          <w:p w14:paraId="6831FF7F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612397C8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2D82BC08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718" w:type="dxa"/>
            <w:shd w:val="clear" w:color="auto" w:fill="auto"/>
          </w:tcPr>
          <w:p w14:paraId="0B7459B9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</w:tr>
      <w:tr w:rsidR="008D6242" w:rsidRPr="0016019F" w14:paraId="782D0DF1" w14:textId="77777777" w:rsidTr="00F8578E">
        <w:trPr>
          <w:trHeight w:val="142"/>
        </w:trPr>
        <w:tc>
          <w:tcPr>
            <w:tcW w:w="3940" w:type="dxa"/>
            <w:shd w:val="clear" w:color="auto" w:fill="auto"/>
          </w:tcPr>
          <w:p w14:paraId="44C79E6B" w14:textId="77777777" w:rsidR="008D6242" w:rsidRPr="0016019F" w:rsidRDefault="008D6242" w:rsidP="00F8578E">
            <w:pPr>
              <w:jc w:val="center"/>
              <w:rPr>
                <w:b/>
                <w:sz w:val="22"/>
                <w:szCs w:val="22"/>
              </w:rPr>
            </w:pPr>
            <w:r w:rsidRPr="0016019F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2138" w:type="dxa"/>
            <w:shd w:val="clear" w:color="auto" w:fill="auto"/>
          </w:tcPr>
          <w:p w14:paraId="391541F8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7F908B6D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6741C79C" w14:textId="77777777" w:rsidR="008D6242" w:rsidRPr="0016019F" w:rsidRDefault="008D6242" w:rsidP="00F8578E">
            <w:pPr>
              <w:rPr>
                <w:sz w:val="22"/>
                <w:szCs w:val="22"/>
              </w:rPr>
            </w:pPr>
          </w:p>
        </w:tc>
        <w:tc>
          <w:tcPr>
            <w:tcW w:w="2718" w:type="dxa"/>
            <w:shd w:val="clear" w:color="auto" w:fill="auto"/>
          </w:tcPr>
          <w:p w14:paraId="6193A4FB" w14:textId="77777777" w:rsidR="008D6242" w:rsidRPr="0016019F" w:rsidRDefault="008D6242" w:rsidP="00F8578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37CD1CE" w14:textId="77777777" w:rsidR="008D6242" w:rsidRDefault="008D6242" w:rsidP="00084650">
      <w:pPr>
        <w:rPr>
          <w:rFonts w:ascii="Arial" w:hAnsi="Arial" w:cs="Arial"/>
        </w:rPr>
      </w:pPr>
    </w:p>
    <w:sectPr w:rsidR="008D6242" w:rsidSect="00D963AA">
      <w:headerReference w:type="default" r:id="rId6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EBF0D" w14:textId="77777777" w:rsidR="00C26C39" w:rsidRDefault="00C26C39">
      <w:r>
        <w:separator/>
      </w:r>
    </w:p>
  </w:endnote>
  <w:endnote w:type="continuationSeparator" w:id="0">
    <w:p w14:paraId="27D31DE2" w14:textId="77777777" w:rsidR="00C26C39" w:rsidRDefault="00C2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10326" w14:textId="77777777" w:rsidR="00C26C39" w:rsidRDefault="00C26C39">
      <w:r>
        <w:separator/>
      </w:r>
    </w:p>
  </w:footnote>
  <w:footnote w:type="continuationSeparator" w:id="0">
    <w:p w14:paraId="7A7970FE" w14:textId="77777777" w:rsidR="00C26C39" w:rsidRDefault="00C26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2A443" w14:textId="77777777" w:rsidR="00717448" w:rsidRPr="00A87D6B" w:rsidRDefault="00717448" w:rsidP="00717448">
    <w:pPr>
      <w:jc w:val="center"/>
      <w:rPr>
        <w:rFonts w:ascii="Arial" w:hAnsi="Arial" w:cs="Arial"/>
        <w:b/>
        <w:sz w:val="32"/>
        <w:szCs w:val="32"/>
        <w:u w:val="single"/>
      </w:rPr>
    </w:pPr>
    <w:r w:rsidRPr="00A87D6B">
      <w:rPr>
        <w:rFonts w:ascii="Arial" w:hAnsi="Arial" w:cs="Arial"/>
        <w:b/>
        <w:sz w:val="32"/>
        <w:szCs w:val="32"/>
        <w:u w:val="single"/>
      </w:rPr>
      <w:t>Budget Worksheet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50"/>
    <w:rsid w:val="00077B4D"/>
    <w:rsid w:val="00084650"/>
    <w:rsid w:val="001442DD"/>
    <w:rsid w:val="0016019F"/>
    <w:rsid w:val="00171230"/>
    <w:rsid w:val="0018257A"/>
    <w:rsid w:val="001A0774"/>
    <w:rsid w:val="001A6615"/>
    <w:rsid w:val="00251FD1"/>
    <w:rsid w:val="002C0876"/>
    <w:rsid w:val="002F2AFF"/>
    <w:rsid w:val="00334292"/>
    <w:rsid w:val="00353A0E"/>
    <w:rsid w:val="00386CC5"/>
    <w:rsid w:val="003F431F"/>
    <w:rsid w:val="004625BB"/>
    <w:rsid w:val="004C2FA4"/>
    <w:rsid w:val="004E144E"/>
    <w:rsid w:val="004E1ADE"/>
    <w:rsid w:val="00513A78"/>
    <w:rsid w:val="00540A42"/>
    <w:rsid w:val="00556F33"/>
    <w:rsid w:val="00573821"/>
    <w:rsid w:val="005F0083"/>
    <w:rsid w:val="005F594A"/>
    <w:rsid w:val="006178BB"/>
    <w:rsid w:val="006670B1"/>
    <w:rsid w:val="0066754B"/>
    <w:rsid w:val="006A18A4"/>
    <w:rsid w:val="006A3FDF"/>
    <w:rsid w:val="006F4D31"/>
    <w:rsid w:val="007034CE"/>
    <w:rsid w:val="00717448"/>
    <w:rsid w:val="007953CE"/>
    <w:rsid w:val="007A1CD0"/>
    <w:rsid w:val="008B5EC7"/>
    <w:rsid w:val="008D5074"/>
    <w:rsid w:val="008D6242"/>
    <w:rsid w:val="00901931"/>
    <w:rsid w:val="009E12A6"/>
    <w:rsid w:val="00A21715"/>
    <w:rsid w:val="00A56743"/>
    <w:rsid w:val="00A87D6B"/>
    <w:rsid w:val="00AD1895"/>
    <w:rsid w:val="00AD46BF"/>
    <w:rsid w:val="00B26C2F"/>
    <w:rsid w:val="00B63DD6"/>
    <w:rsid w:val="00C21869"/>
    <w:rsid w:val="00C26C39"/>
    <w:rsid w:val="00CA60BB"/>
    <w:rsid w:val="00D963AA"/>
    <w:rsid w:val="00E569B8"/>
    <w:rsid w:val="00E757DC"/>
    <w:rsid w:val="00EA483D"/>
    <w:rsid w:val="00F8578E"/>
    <w:rsid w:val="00FE7340"/>
    <w:rsid w:val="00FE7E2E"/>
    <w:rsid w:val="00F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61FED"/>
  <w15:chartTrackingRefBased/>
  <w15:docId w15:val="{FCBBE0FA-9E7C-4985-B4B5-73ED7602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84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174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17448"/>
    <w:rPr>
      <w:sz w:val="24"/>
      <w:szCs w:val="24"/>
    </w:rPr>
  </w:style>
  <w:style w:type="paragraph" w:styleId="Footer">
    <w:name w:val="footer"/>
    <w:basedOn w:val="Normal"/>
    <w:link w:val="FooterChar"/>
    <w:rsid w:val="007174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17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Worksheet</vt:lpstr>
    </vt:vector>
  </TitlesOfParts>
  <Company>Baptist Child &amp; Family Services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Worksheet</dc:title>
  <dc:subject/>
  <dc:creator>cpolanco</dc:creator>
  <cp:keywords/>
  <cp:lastModifiedBy>Elliott Harris</cp:lastModifiedBy>
  <cp:revision>3</cp:revision>
  <cp:lastPrinted>2011-06-01T19:51:00Z</cp:lastPrinted>
  <dcterms:created xsi:type="dcterms:W3CDTF">2021-09-24T19:22:00Z</dcterms:created>
  <dcterms:modified xsi:type="dcterms:W3CDTF">2021-09-24T19:22:00Z</dcterms:modified>
</cp:coreProperties>
</file>